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5EBC" w14:textId="77777777" w:rsidR="0090195B" w:rsidRPr="00965F7F" w:rsidRDefault="004B5A24" w:rsidP="005B1AFB">
      <w:pPr>
        <w:pStyle w:val="HPRACoverTitle"/>
      </w:pPr>
      <w:r>
        <w:t>Non-Technical Project Summary</w:t>
      </w:r>
    </w:p>
    <w:p w14:paraId="62272ED5" w14:textId="77777777" w:rsidR="00762A13" w:rsidRPr="006D7020" w:rsidRDefault="00762A13" w:rsidP="005B1AFB">
      <w:pPr>
        <w:rPr>
          <w:sz w:val="20"/>
          <w:szCs w:val="20"/>
        </w:rPr>
      </w:pPr>
    </w:p>
    <w:p w14:paraId="143C87BC" w14:textId="4625D7DD" w:rsidR="00676D29" w:rsidRPr="00253952" w:rsidRDefault="0066042B" w:rsidP="005B1AFB">
      <w:pPr>
        <w:rPr>
          <w:sz w:val="20"/>
          <w:szCs w:val="20"/>
        </w:rPr>
      </w:pPr>
      <w:r>
        <w:rPr>
          <w:sz w:val="20"/>
          <w:szCs w:val="20"/>
        </w:rPr>
        <w:t xml:space="preserve">Period of approval: </w:t>
      </w:r>
      <w:r w:rsidR="003B7D0D">
        <w:rPr>
          <w:sz w:val="20"/>
          <w:szCs w:val="20"/>
        </w:rPr>
        <w:t>Q</w:t>
      </w:r>
      <w:r w:rsidR="0012510E">
        <w:rPr>
          <w:sz w:val="20"/>
          <w:szCs w:val="20"/>
        </w:rPr>
        <w:t>3</w:t>
      </w:r>
      <w:r w:rsidR="007421BE">
        <w:rPr>
          <w:sz w:val="20"/>
          <w:szCs w:val="20"/>
        </w:rPr>
        <w:t xml:space="preserve"> </w:t>
      </w:r>
      <w:r w:rsidR="0012510E">
        <w:rPr>
          <w:sz w:val="20"/>
          <w:szCs w:val="20"/>
        </w:rPr>
        <w:t xml:space="preserve">July </w:t>
      </w:r>
      <w:r w:rsidR="007421BE">
        <w:rPr>
          <w:sz w:val="20"/>
          <w:szCs w:val="20"/>
        </w:rPr>
        <w:t xml:space="preserve">– </w:t>
      </w:r>
      <w:r w:rsidR="0012510E">
        <w:rPr>
          <w:sz w:val="20"/>
          <w:szCs w:val="20"/>
        </w:rPr>
        <w:t xml:space="preserve">Sept </w:t>
      </w:r>
      <w:r w:rsidR="007421BE">
        <w:rPr>
          <w:sz w:val="20"/>
          <w:szCs w:val="20"/>
        </w:rPr>
        <w:t>202</w:t>
      </w:r>
      <w:r w:rsidR="007B6A2E">
        <w:rPr>
          <w:sz w:val="20"/>
          <w:szCs w:val="20"/>
        </w:rPr>
        <w:t>3</w:t>
      </w:r>
    </w:p>
    <w:p w14:paraId="712FEF6A" w14:textId="77777777" w:rsidR="00253952" w:rsidRPr="00E4724B" w:rsidRDefault="00253952" w:rsidP="005B1AFB">
      <w:pPr>
        <w:pStyle w:val="HPRAHeadingL1"/>
        <w:numPr>
          <w:ilvl w:val="0"/>
          <w:numId w:val="0"/>
        </w:num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707173"/>
          <w:right w:val="single" w:sz="4" w:space="0" w:color="FFFFFF"/>
          <w:insideH w:val="single" w:sz="4" w:space="0" w:color="707173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3"/>
        <w:gridCol w:w="4833"/>
        <w:gridCol w:w="3260"/>
        <w:gridCol w:w="3792"/>
      </w:tblGrid>
      <w:tr w:rsidR="00253952" w:rsidRPr="001F6208" w14:paraId="3879EA82" w14:textId="77777777" w:rsidTr="00D560AE">
        <w:trPr>
          <w:trHeight w:val="221"/>
          <w:tblHeader/>
        </w:trPr>
        <w:tc>
          <w:tcPr>
            <w:tcW w:w="1433" w:type="dxa"/>
            <w:tcBorders>
              <w:right w:val="single" w:sz="4" w:space="0" w:color="FFFFFF"/>
            </w:tcBorders>
            <w:shd w:val="clear" w:color="auto" w:fill="0057B8"/>
          </w:tcPr>
          <w:p w14:paraId="5700B795" w14:textId="77777777" w:rsidR="00253952" w:rsidRPr="001F6208" w:rsidRDefault="00253952" w:rsidP="005B1AFB">
            <w:pPr>
              <w:jc w:val="center"/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</w:pPr>
            <w:r w:rsidRPr="001F6208"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  <w:t>Reference Number</w:t>
            </w:r>
          </w:p>
        </w:tc>
        <w:tc>
          <w:tcPr>
            <w:tcW w:w="48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57B8"/>
          </w:tcPr>
          <w:p w14:paraId="518FB58E" w14:textId="77777777" w:rsidR="00253952" w:rsidRPr="001F6208" w:rsidRDefault="00253952" w:rsidP="005B1AFB">
            <w:pPr>
              <w:jc w:val="center"/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</w:pPr>
            <w:r w:rsidRPr="001F6208"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  <w:t>Project Title</w:t>
            </w:r>
          </w:p>
        </w:tc>
        <w:tc>
          <w:tcPr>
            <w:tcW w:w="3260" w:type="dxa"/>
            <w:tcBorders>
              <w:left w:val="single" w:sz="4" w:space="0" w:color="FFFFFF"/>
            </w:tcBorders>
            <w:shd w:val="clear" w:color="auto" w:fill="0057B8"/>
          </w:tcPr>
          <w:p w14:paraId="1134EE0B" w14:textId="77777777" w:rsidR="00253952" w:rsidRPr="001F6208" w:rsidRDefault="00253952" w:rsidP="005B1AFB">
            <w:pPr>
              <w:jc w:val="center"/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</w:pPr>
            <w:r w:rsidRPr="001F6208"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  <w:t>Keywords</w:t>
            </w:r>
          </w:p>
        </w:tc>
        <w:tc>
          <w:tcPr>
            <w:tcW w:w="3792" w:type="dxa"/>
            <w:tcBorders>
              <w:left w:val="single" w:sz="4" w:space="0" w:color="FFFFFF"/>
            </w:tcBorders>
            <w:shd w:val="clear" w:color="auto" w:fill="0057B8"/>
          </w:tcPr>
          <w:p w14:paraId="369CCD3A" w14:textId="77777777" w:rsidR="00253952" w:rsidRPr="001F6208" w:rsidRDefault="00253952" w:rsidP="005B1AFB">
            <w:pPr>
              <w:jc w:val="center"/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</w:pPr>
            <w:r w:rsidRPr="001F6208"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  <w:t>Link to NTPS</w:t>
            </w:r>
          </w:p>
        </w:tc>
      </w:tr>
      <w:tr w:rsidR="00852C67" w:rsidRPr="00185ECA" w14:paraId="3324166E" w14:textId="77777777" w:rsidTr="00D560AE">
        <w:trPr>
          <w:trHeight w:val="221"/>
        </w:trPr>
        <w:tc>
          <w:tcPr>
            <w:tcW w:w="1433" w:type="dxa"/>
          </w:tcPr>
          <w:p w14:paraId="38265F29" w14:textId="4F940FFF" w:rsidR="00852C67" w:rsidRPr="00A67CA0" w:rsidRDefault="00E609CF" w:rsidP="00852C67">
            <w:pPr>
              <w:rPr>
                <w:rFonts w:cs="Segoe UI"/>
                <w:sz w:val="20"/>
                <w:szCs w:val="20"/>
              </w:rPr>
            </w:pPr>
            <w:r w:rsidRPr="00A67CA0">
              <w:rPr>
                <w:rFonts w:cs="Segoe UI"/>
                <w:sz w:val="20"/>
                <w:szCs w:val="20"/>
              </w:rPr>
              <w:t>V00</w:t>
            </w:r>
            <w:r w:rsidR="000A780F">
              <w:rPr>
                <w:rFonts w:cs="Segoe UI"/>
                <w:sz w:val="20"/>
                <w:szCs w:val="20"/>
              </w:rPr>
              <w:t>1</w:t>
            </w:r>
            <w:r w:rsidRPr="00A67CA0">
              <w:rPr>
                <w:rFonts w:cs="Segoe UI"/>
                <w:sz w:val="20"/>
                <w:szCs w:val="20"/>
              </w:rPr>
              <w:t>/202</w:t>
            </w:r>
            <w:r w:rsidR="00CA1A0F">
              <w:rPr>
                <w:rFonts w:cs="Segoe UI"/>
                <w:sz w:val="20"/>
                <w:szCs w:val="20"/>
              </w:rPr>
              <w:t>3</w:t>
            </w:r>
            <w:r w:rsidRPr="00A67CA0">
              <w:rPr>
                <w:rFonts w:cs="Segoe UI"/>
                <w:sz w:val="20"/>
                <w:szCs w:val="20"/>
              </w:rPr>
              <w:t>Q</w:t>
            </w:r>
            <w:r w:rsidR="0012510E">
              <w:rPr>
                <w:rFonts w:cs="Segoe UI"/>
                <w:sz w:val="20"/>
                <w:szCs w:val="20"/>
              </w:rPr>
              <w:t>3</w:t>
            </w:r>
          </w:p>
        </w:tc>
        <w:tc>
          <w:tcPr>
            <w:tcW w:w="4833" w:type="dxa"/>
          </w:tcPr>
          <w:p w14:paraId="247A60B5" w14:textId="77777777" w:rsidR="000A780F" w:rsidRDefault="001962E4" w:rsidP="00A67CA0">
            <w:pPr>
              <w:rPr>
                <w:rFonts w:cs="Segoe UI"/>
                <w:sz w:val="20"/>
                <w:szCs w:val="20"/>
              </w:rPr>
            </w:pPr>
            <w:r w:rsidRPr="001962E4">
              <w:rPr>
                <w:rFonts w:cs="Segoe UI"/>
                <w:sz w:val="20"/>
                <w:szCs w:val="20"/>
              </w:rPr>
              <w:t xml:space="preserve">Research to assess the efficacy of a novel therapy for chronic pain in knee osteoarthritis using </w:t>
            </w:r>
            <w:proofErr w:type="gramStart"/>
            <w:r w:rsidRPr="001962E4">
              <w:rPr>
                <w:rFonts w:cs="Segoe UI"/>
                <w:sz w:val="20"/>
                <w:szCs w:val="20"/>
              </w:rPr>
              <w:t>rats</w:t>
            </w:r>
            <w:proofErr w:type="gramEnd"/>
          </w:p>
          <w:p w14:paraId="331D6AE2" w14:textId="6C3F2E8E" w:rsidR="001962E4" w:rsidRPr="00A67CA0" w:rsidRDefault="001962E4" w:rsidP="00A67CA0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31D0AA" w14:textId="77777777" w:rsidR="00AF3DBC" w:rsidRDefault="001962E4" w:rsidP="00760C45">
            <w:pPr>
              <w:rPr>
                <w:rFonts w:cs="Segoe UI"/>
                <w:sz w:val="20"/>
                <w:szCs w:val="20"/>
                <w:lang w:val="en-GB"/>
              </w:rPr>
            </w:pPr>
            <w:r w:rsidRPr="001962E4">
              <w:rPr>
                <w:rFonts w:cs="Segoe UI"/>
                <w:sz w:val="20"/>
                <w:szCs w:val="20"/>
                <w:lang w:val="en-GB"/>
              </w:rPr>
              <w:t>Osteoarthritis; knee; hydrogel; medical device; analgesia; anxiety; depression; cognition; rat</w:t>
            </w:r>
          </w:p>
          <w:p w14:paraId="0A9A226B" w14:textId="6E48C832" w:rsidR="001962E4" w:rsidRPr="00A67CA0" w:rsidRDefault="001962E4" w:rsidP="00760C45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</w:tcPr>
          <w:p w14:paraId="56270CD4" w14:textId="511DAE30" w:rsidR="00852C67" w:rsidRPr="00A67CA0" w:rsidRDefault="00D679A6" w:rsidP="00852C67">
            <w:pPr>
              <w:rPr>
                <w:sz w:val="20"/>
                <w:szCs w:val="20"/>
              </w:rPr>
            </w:pPr>
            <w:hyperlink r:id="rId8" w:history="1">
              <w:r w:rsidRPr="00A94F34">
                <w:rPr>
                  <w:rStyle w:val="Hyperlink"/>
                  <w:sz w:val="20"/>
                  <w:szCs w:val="20"/>
                </w:rPr>
                <w:t>https://www.hpra.ie/docs/default-source/vet---non-techincal-project-summaries-folder/q3-2023/v001_2023q3.pdf?sfvrsn=2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AF3DBC" w:rsidRPr="00185ECA" w14:paraId="5768D8CD" w14:textId="77777777" w:rsidTr="00D560AE">
        <w:trPr>
          <w:trHeight w:val="221"/>
        </w:trPr>
        <w:tc>
          <w:tcPr>
            <w:tcW w:w="1433" w:type="dxa"/>
          </w:tcPr>
          <w:p w14:paraId="5FEDECE6" w14:textId="3686FE5D" w:rsidR="00AF3DBC" w:rsidRPr="00A67CA0" w:rsidRDefault="00AF3DBC" w:rsidP="00AF3DBC">
            <w:pPr>
              <w:rPr>
                <w:rFonts w:cs="Segoe UI"/>
                <w:sz w:val="20"/>
                <w:szCs w:val="20"/>
              </w:rPr>
            </w:pPr>
            <w:r w:rsidRPr="00A67CA0">
              <w:rPr>
                <w:rFonts w:cs="Segoe UI"/>
                <w:sz w:val="20"/>
                <w:szCs w:val="20"/>
              </w:rPr>
              <w:t>V00</w:t>
            </w:r>
            <w:r>
              <w:rPr>
                <w:rFonts w:cs="Segoe UI"/>
                <w:sz w:val="20"/>
                <w:szCs w:val="20"/>
              </w:rPr>
              <w:t>2</w:t>
            </w:r>
            <w:r w:rsidRPr="00A67CA0">
              <w:rPr>
                <w:rFonts w:cs="Segoe UI"/>
                <w:sz w:val="20"/>
                <w:szCs w:val="20"/>
              </w:rPr>
              <w:t>/202</w:t>
            </w:r>
            <w:r>
              <w:rPr>
                <w:rFonts w:cs="Segoe UI"/>
                <w:sz w:val="20"/>
                <w:szCs w:val="20"/>
              </w:rPr>
              <w:t>3</w:t>
            </w:r>
            <w:r w:rsidRPr="00A67CA0">
              <w:rPr>
                <w:rFonts w:cs="Segoe UI"/>
                <w:sz w:val="20"/>
                <w:szCs w:val="20"/>
              </w:rPr>
              <w:t>Q</w:t>
            </w:r>
            <w:r w:rsidR="0012510E">
              <w:rPr>
                <w:rFonts w:cs="Segoe UI"/>
                <w:sz w:val="20"/>
                <w:szCs w:val="20"/>
              </w:rPr>
              <w:t>3</w:t>
            </w:r>
          </w:p>
        </w:tc>
        <w:tc>
          <w:tcPr>
            <w:tcW w:w="4833" w:type="dxa"/>
          </w:tcPr>
          <w:p w14:paraId="118DD104" w14:textId="77777777" w:rsidR="000B11A4" w:rsidRPr="00E23973" w:rsidRDefault="000B11A4" w:rsidP="000B11A4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  <w:r w:rsidRPr="00F0681A">
              <w:rPr>
                <w:rFonts w:cs="Segoe UI"/>
                <w:sz w:val="20"/>
                <w:szCs w:val="20"/>
                <w:lang w:val="en-GB"/>
              </w:rPr>
              <w:t xml:space="preserve">Regulatory study involving safety, toxicity and pyrogen tests for specific medicinal products using mice, rats, rabbits, guinea pigs and </w:t>
            </w:r>
            <w:proofErr w:type="gramStart"/>
            <w:r w:rsidRPr="00F0681A">
              <w:rPr>
                <w:rFonts w:cs="Segoe UI"/>
                <w:sz w:val="20"/>
                <w:szCs w:val="20"/>
                <w:lang w:val="en-GB"/>
              </w:rPr>
              <w:t>hamsters</w:t>
            </w:r>
            <w:proofErr w:type="gramEnd"/>
          </w:p>
          <w:p w14:paraId="45A60E38" w14:textId="57A2E055" w:rsidR="000A780F" w:rsidRPr="00760C45" w:rsidRDefault="000A780F" w:rsidP="00AF3DBC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97A0FB" w14:textId="77777777" w:rsidR="000B11A4" w:rsidRPr="00E23973" w:rsidRDefault="000B11A4" w:rsidP="000B11A4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  <w:r w:rsidRPr="00F0681A">
              <w:rPr>
                <w:rFonts w:cs="Segoe UI"/>
                <w:sz w:val="20"/>
                <w:szCs w:val="20"/>
                <w:lang w:val="en-GB"/>
              </w:rPr>
              <w:t>Safety; toxicity; mouse; guinea pig; rabbit; rat; hamster</w:t>
            </w:r>
          </w:p>
          <w:p w14:paraId="0E7C4BF2" w14:textId="269B3045" w:rsidR="00AF3DBC" w:rsidRPr="00760C45" w:rsidRDefault="00AF3DBC" w:rsidP="00AF3DBC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</w:tcPr>
          <w:p w14:paraId="517A2EF9" w14:textId="3162D95B" w:rsidR="00AF3DBC" w:rsidRPr="00A67CA0" w:rsidRDefault="00D679A6" w:rsidP="00AF3DBC">
            <w:pPr>
              <w:rPr>
                <w:sz w:val="20"/>
                <w:szCs w:val="20"/>
              </w:rPr>
            </w:pPr>
            <w:hyperlink r:id="rId9" w:history="1">
              <w:r w:rsidRPr="00A94F34">
                <w:rPr>
                  <w:rStyle w:val="Hyperlink"/>
                  <w:sz w:val="20"/>
                  <w:szCs w:val="20"/>
                </w:rPr>
                <w:t>https://www.hpra.ie/docs/default-source/vet---non-techincal-project-summaries-folder/q3-2023/v002_2023q3.pdf?sfvrsn=2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12510E" w:rsidRPr="00185ECA" w14:paraId="12587FBC" w14:textId="77777777" w:rsidTr="00D560AE">
        <w:trPr>
          <w:trHeight w:val="221"/>
        </w:trPr>
        <w:tc>
          <w:tcPr>
            <w:tcW w:w="1433" w:type="dxa"/>
          </w:tcPr>
          <w:p w14:paraId="093D7F84" w14:textId="2F9E5690" w:rsidR="0012510E" w:rsidRPr="00A67CA0" w:rsidRDefault="0012510E" w:rsidP="00AF3DBC">
            <w:pPr>
              <w:rPr>
                <w:rFonts w:cs="Segoe UI"/>
                <w:sz w:val="20"/>
                <w:szCs w:val="20"/>
              </w:rPr>
            </w:pPr>
            <w:r w:rsidRPr="00A67CA0">
              <w:rPr>
                <w:rFonts w:cs="Segoe UI"/>
                <w:sz w:val="20"/>
                <w:szCs w:val="20"/>
              </w:rPr>
              <w:t>V00</w:t>
            </w:r>
            <w:r>
              <w:rPr>
                <w:rFonts w:cs="Segoe UI"/>
                <w:sz w:val="20"/>
                <w:szCs w:val="20"/>
              </w:rPr>
              <w:t>3</w:t>
            </w:r>
            <w:r w:rsidRPr="00A67CA0">
              <w:rPr>
                <w:rFonts w:cs="Segoe UI"/>
                <w:sz w:val="20"/>
                <w:szCs w:val="20"/>
              </w:rPr>
              <w:t>/202</w:t>
            </w:r>
            <w:r>
              <w:rPr>
                <w:rFonts w:cs="Segoe UI"/>
                <w:sz w:val="20"/>
                <w:szCs w:val="20"/>
              </w:rPr>
              <w:t>3</w:t>
            </w:r>
            <w:r w:rsidRPr="00A67CA0">
              <w:rPr>
                <w:rFonts w:cs="Segoe UI"/>
                <w:sz w:val="20"/>
                <w:szCs w:val="20"/>
              </w:rPr>
              <w:t>Q</w:t>
            </w:r>
            <w:r>
              <w:rPr>
                <w:rFonts w:cs="Segoe UI"/>
                <w:sz w:val="20"/>
                <w:szCs w:val="20"/>
              </w:rPr>
              <w:t>3</w:t>
            </w:r>
          </w:p>
        </w:tc>
        <w:tc>
          <w:tcPr>
            <w:tcW w:w="4833" w:type="dxa"/>
          </w:tcPr>
          <w:p w14:paraId="585A05B5" w14:textId="77777777" w:rsidR="000B11A4" w:rsidRDefault="000B11A4" w:rsidP="000B11A4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  <w:r w:rsidRPr="004464A5">
              <w:rPr>
                <w:rFonts w:cs="Segoe UI"/>
                <w:sz w:val="20"/>
                <w:szCs w:val="20"/>
                <w:lang w:val="en-GB"/>
              </w:rPr>
              <w:t>Research project to assess the effects of Neurotoxin Type A on lower limb function using the Digit Abduction Score (DAS) Assay in mice</w:t>
            </w:r>
            <w:r>
              <w:rPr>
                <w:rFonts w:cs="Segoe UI"/>
                <w:sz w:val="20"/>
                <w:szCs w:val="20"/>
                <w:lang w:val="en-GB"/>
              </w:rPr>
              <w:t xml:space="preserve"> and </w:t>
            </w:r>
            <w:proofErr w:type="gramStart"/>
            <w:r>
              <w:rPr>
                <w:rFonts w:cs="Segoe UI"/>
                <w:sz w:val="20"/>
                <w:szCs w:val="20"/>
                <w:lang w:val="en-GB"/>
              </w:rPr>
              <w:t>rats</w:t>
            </w:r>
            <w:proofErr w:type="gramEnd"/>
          </w:p>
          <w:p w14:paraId="1751A8C6" w14:textId="77777777" w:rsidR="0012510E" w:rsidRPr="000A780F" w:rsidRDefault="0012510E" w:rsidP="00AF3DBC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BAA2CE" w14:textId="77777777" w:rsidR="000B11A4" w:rsidRDefault="000B11A4" w:rsidP="000B11A4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  <w:r w:rsidRPr="004464A5">
              <w:rPr>
                <w:rFonts w:cs="Segoe UI"/>
                <w:sz w:val="20"/>
                <w:szCs w:val="20"/>
                <w:lang w:val="en-GB"/>
              </w:rPr>
              <w:t>Neurotoxin; mouse;</w:t>
            </w:r>
            <w:r>
              <w:rPr>
                <w:rFonts w:cs="Segoe UI"/>
                <w:sz w:val="20"/>
                <w:szCs w:val="20"/>
                <w:lang w:val="en-GB"/>
              </w:rPr>
              <w:t xml:space="preserve"> rat;</w:t>
            </w:r>
            <w:r w:rsidRPr="004464A5">
              <w:rPr>
                <w:rFonts w:cs="Segoe UI"/>
                <w:sz w:val="20"/>
                <w:szCs w:val="20"/>
                <w:lang w:val="en-GB"/>
              </w:rPr>
              <w:t xml:space="preserve"> digit abduction score</w:t>
            </w:r>
          </w:p>
          <w:p w14:paraId="32C461C9" w14:textId="77777777" w:rsidR="0012510E" w:rsidRPr="000A780F" w:rsidRDefault="0012510E" w:rsidP="00AF3DBC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</w:tcPr>
          <w:p w14:paraId="32E83C27" w14:textId="15165FC8" w:rsidR="0012510E" w:rsidRPr="00A67CA0" w:rsidRDefault="00D679A6" w:rsidP="00AF3DBC">
            <w:pPr>
              <w:rPr>
                <w:sz w:val="20"/>
                <w:szCs w:val="20"/>
              </w:rPr>
            </w:pPr>
            <w:hyperlink r:id="rId10" w:history="1">
              <w:r w:rsidRPr="00A94F34">
                <w:rPr>
                  <w:rStyle w:val="Hyperlink"/>
                  <w:sz w:val="20"/>
                  <w:szCs w:val="20"/>
                </w:rPr>
                <w:t>https://www.hpra.ie/docs/default-source/vet---non-techincal-project-summaries-folder/q3-2023/v003_2023q3.pdf?sfvrsn=2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12510E" w:rsidRPr="00185ECA" w14:paraId="408ABDD5" w14:textId="77777777" w:rsidTr="00D560AE">
        <w:trPr>
          <w:trHeight w:val="221"/>
        </w:trPr>
        <w:tc>
          <w:tcPr>
            <w:tcW w:w="1433" w:type="dxa"/>
          </w:tcPr>
          <w:p w14:paraId="29C7AD45" w14:textId="6E92F512" w:rsidR="0012510E" w:rsidRPr="00A67CA0" w:rsidRDefault="0012510E" w:rsidP="00AF3DBC">
            <w:pPr>
              <w:rPr>
                <w:rFonts w:cs="Segoe UI"/>
                <w:sz w:val="20"/>
                <w:szCs w:val="20"/>
              </w:rPr>
            </w:pPr>
            <w:r w:rsidRPr="00A67CA0">
              <w:rPr>
                <w:rFonts w:cs="Segoe UI"/>
                <w:sz w:val="20"/>
                <w:szCs w:val="20"/>
              </w:rPr>
              <w:t>V00</w:t>
            </w:r>
            <w:r>
              <w:rPr>
                <w:rFonts w:cs="Segoe UI"/>
                <w:sz w:val="20"/>
                <w:szCs w:val="20"/>
              </w:rPr>
              <w:t>4</w:t>
            </w:r>
            <w:r w:rsidRPr="00A67CA0">
              <w:rPr>
                <w:rFonts w:cs="Segoe UI"/>
                <w:sz w:val="20"/>
                <w:szCs w:val="20"/>
              </w:rPr>
              <w:t>/202</w:t>
            </w:r>
            <w:r>
              <w:rPr>
                <w:rFonts w:cs="Segoe UI"/>
                <w:sz w:val="20"/>
                <w:szCs w:val="20"/>
              </w:rPr>
              <w:t>3</w:t>
            </w:r>
            <w:r w:rsidRPr="00A67CA0">
              <w:rPr>
                <w:rFonts w:cs="Segoe UI"/>
                <w:sz w:val="20"/>
                <w:szCs w:val="20"/>
              </w:rPr>
              <w:t>Q</w:t>
            </w:r>
            <w:r>
              <w:rPr>
                <w:rFonts w:cs="Segoe UI"/>
                <w:sz w:val="20"/>
                <w:szCs w:val="20"/>
              </w:rPr>
              <w:t>3</w:t>
            </w:r>
          </w:p>
        </w:tc>
        <w:tc>
          <w:tcPr>
            <w:tcW w:w="4833" w:type="dxa"/>
          </w:tcPr>
          <w:p w14:paraId="6C4EF885" w14:textId="74358B90" w:rsidR="0012510E" w:rsidRPr="000A780F" w:rsidRDefault="000B11A4" w:rsidP="00D679A6">
            <w:pPr>
              <w:jc w:val="both"/>
              <w:rPr>
                <w:rFonts w:cs="Segoe UI"/>
                <w:sz w:val="20"/>
                <w:szCs w:val="20"/>
              </w:rPr>
            </w:pPr>
            <w:r w:rsidRPr="002957F0">
              <w:rPr>
                <w:rFonts w:cs="Segoe UI"/>
                <w:sz w:val="20"/>
                <w:szCs w:val="20"/>
                <w:lang w:val="en-GB"/>
              </w:rPr>
              <w:t>Regulatory project: determination of the potency value associated with the manufacture of specific neurotoxin products as required by the regulatory authorities using mice</w:t>
            </w:r>
          </w:p>
        </w:tc>
        <w:tc>
          <w:tcPr>
            <w:tcW w:w="3260" w:type="dxa"/>
          </w:tcPr>
          <w:p w14:paraId="3E0DF9F9" w14:textId="77777777" w:rsidR="000B11A4" w:rsidRDefault="000B11A4" w:rsidP="000B11A4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  <w:r w:rsidRPr="002957F0">
              <w:rPr>
                <w:rFonts w:cs="Segoe UI"/>
                <w:sz w:val="20"/>
                <w:szCs w:val="20"/>
                <w:lang w:val="en-GB"/>
              </w:rPr>
              <w:t>Neurotoxin; potency test; medicinal products</w:t>
            </w:r>
            <w:r>
              <w:rPr>
                <w:rFonts w:cs="Segoe UI"/>
                <w:sz w:val="20"/>
                <w:szCs w:val="20"/>
                <w:lang w:val="en-GB"/>
              </w:rPr>
              <w:t>; mouse</w:t>
            </w:r>
          </w:p>
          <w:p w14:paraId="2CA0F8F5" w14:textId="77777777" w:rsidR="0012510E" w:rsidRPr="000A780F" w:rsidRDefault="0012510E" w:rsidP="00AF3DBC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</w:tcPr>
          <w:p w14:paraId="367BA58C" w14:textId="7524AA64" w:rsidR="0012510E" w:rsidRPr="00A67CA0" w:rsidRDefault="00D679A6" w:rsidP="00AF3DBC">
            <w:pPr>
              <w:rPr>
                <w:sz w:val="20"/>
                <w:szCs w:val="20"/>
              </w:rPr>
            </w:pPr>
            <w:hyperlink r:id="rId11" w:history="1">
              <w:r w:rsidRPr="00A94F34">
                <w:rPr>
                  <w:rStyle w:val="Hyperlink"/>
                  <w:sz w:val="20"/>
                  <w:szCs w:val="20"/>
                </w:rPr>
                <w:t>https://www.hpra.ie/docs/default-source/vet---non-techincal-project-summaries-folder/q3-2023/v004_2023q3.pdf?sfvrsn=2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12510E" w:rsidRPr="00185ECA" w14:paraId="7B9C7B77" w14:textId="77777777" w:rsidTr="00D560AE">
        <w:trPr>
          <w:trHeight w:val="221"/>
        </w:trPr>
        <w:tc>
          <w:tcPr>
            <w:tcW w:w="1433" w:type="dxa"/>
          </w:tcPr>
          <w:p w14:paraId="1DB92FFA" w14:textId="3EEF9954" w:rsidR="0012510E" w:rsidRPr="00A67CA0" w:rsidRDefault="0012510E" w:rsidP="00AF3DBC">
            <w:pPr>
              <w:rPr>
                <w:rFonts w:cs="Segoe UI"/>
                <w:sz w:val="20"/>
                <w:szCs w:val="20"/>
              </w:rPr>
            </w:pPr>
            <w:r w:rsidRPr="00A67CA0">
              <w:rPr>
                <w:rFonts w:cs="Segoe UI"/>
                <w:sz w:val="20"/>
                <w:szCs w:val="20"/>
              </w:rPr>
              <w:t>V00</w:t>
            </w:r>
            <w:r>
              <w:rPr>
                <w:rFonts w:cs="Segoe UI"/>
                <w:sz w:val="20"/>
                <w:szCs w:val="20"/>
              </w:rPr>
              <w:t>5</w:t>
            </w:r>
            <w:r w:rsidRPr="00A67CA0">
              <w:rPr>
                <w:rFonts w:cs="Segoe UI"/>
                <w:sz w:val="20"/>
                <w:szCs w:val="20"/>
              </w:rPr>
              <w:t>/202</w:t>
            </w:r>
            <w:r>
              <w:rPr>
                <w:rFonts w:cs="Segoe UI"/>
                <w:sz w:val="20"/>
                <w:szCs w:val="20"/>
              </w:rPr>
              <w:t>3</w:t>
            </w:r>
            <w:r w:rsidRPr="00A67CA0">
              <w:rPr>
                <w:rFonts w:cs="Segoe UI"/>
                <w:sz w:val="20"/>
                <w:szCs w:val="20"/>
              </w:rPr>
              <w:t>Q</w:t>
            </w:r>
            <w:r>
              <w:rPr>
                <w:rFonts w:cs="Segoe UI"/>
                <w:sz w:val="20"/>
                <w:szCs w:val="20"/>
              </w:rPr>
              <w:t>3</w:t>
            </w:r>
          </w:p>
        </w:tc>
        <w:tc>
          <w:tcPr>
            <w:tcW w:w="4833" w:type="dxa"/>
          </w:tcPr>
          <w:p w14:paraId="7E1A9DF4" w14:textId="77777777" w:rsidR="000B11A4" w:rsidRPr="00E23973" w:rsidRDefault="000B11A4" w:rsidP="000B11A4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  <w:r w:rsidRPr="00E24F86">
              <w:rPr>
                <w:rFonts w:cs="Segoe UI"/>
                <w:sz w:val="20"/>
                <w:szCs w:val="20"/>
                <w:lang w:val="en-GB"/>
              </w:rPr>
              <w:t xml:space="preserve">Research project to determine the efficacy of test Items/Investigational Veterinary Products for cats and dogs against ectoparasites and </w:t>
            </w:r>
            <w:proofErr w:type="gramStart"/>
            <w:r w:rsidRPr="00E24F86">
              <w:rPr>
                <w:rFonts w:cs="Segoe UI"/>
                <w:sz w:val="20"/>
                <w:szCs w:val="20"/>
                <w:lang w:val="en-GB"/>
              </w:rPr>
              <w:t>endoparasites</w:t>
            </w:r>
            <w:proofErr w:type="gramEnd"/>
          </w:p>
          <w:p w14:paraId="6472423D" w14:textId="77777777" w:rsidR="0012510E" w:rsidRPr="000A780F" w:rsidRDefault="0012510E" w:rsidP="00AF3DBC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A39C86" w14:textId="77777777" w:rsidR="000B11A4" w:rsidRPr="00E23973" w:rsidRDefault="000B11A4" w:rsidP="000B11A4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  <w:r w:rsidRPr="00E24F86">
              <w:rPr>
                <w:rFonts w:cs="Segoe UI"/>
                <w:sz w:val="20"/>
                <w:szCs w:val="20"/>
                <w:lang w:val="en-GB"/>
              </w:rPr>
              <w:t>Cats; dogs; ectoparasites; endoparasites; efficacy; regulatory</w:t>
            </w:r>
            <w:r>
              <w:rPr>
                <w:rFonts w:cs="Segoe UI"/>
                <w:sz w:val="20"/>
                <w:szCs w:val="20"/>
                <w:lang w:val="en-GB"/>
              </w:rPr>
              <w:t xml:space="preserve"> licensing; veterinary products</w:t>
            </w:r>
          </w:p>
          <w:p w14:paraId="0E6415C0" w14:textId="77777777" w:rsidR="0012510E" w:rsidRPr="000A780F" w:rsidRDefault="0012510E" w:rsidP="00AF3DBC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</w:tcPr>
          <w:p w14:paraId="30A31655" w14:textId="069F345F" w:rsidR="0012510E" w:rsidRPr="00A67CA0" w:rsidRDefault="00D679A6" w:rsidP="00AF3DBC">
            <w:pPr>
              <w:rPr>
                <w:sz w:val="20"/>
                <w:szCs w:val="20"/>
              </w:rPr>
            </w:pPr>
            <w:hyperlink r:id="rId12" w:history="1">
              <w:r w:rsidRPr="00A94F34">
                <w:rPr>
                  <w:rStyle w:val="Hyperlink"/>
                  <w:sz w:val="20"/>
                  <w:szCs w:val="20"/>
                </w:rPr>
                <w:t>https://www.hpra.ie/docs/default-source/vet---non-techincal-project-summaries-folder/q3-2023/v005_2023q3.pdf?sfvrsn=2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12510E" w:rsidRPr="00185ECA" w14:paraId="6A02F251" w14:textId="77777777" w:rsidTr="00D560AE">
        <w:trPr>
          <w:trHeight w:val="221"/>
        </w:trPr>
        <w:tc>
          <w:tcPr>
            <w:tcW w:w="1433" w:type="dxa"/>
          </w:tcPr>
          <w:p w14:paraId="2CD84F5F" w14:textId="591B3F34" w:rsidR="0012510E" w:rsidRPr="00A67CA0" w:rsidRDefault="0012510E" w:rsidP="00AF3DBC">
            <w:pPr>
              <w:rPr>
                <w:rFonts w:cs="Segoe UI"/>
                <w:sz w:val="20"/>
                <w:szCs w:val="20"/>
              </w:rPr>
            </w:pPr>
            <w:r w:rsidRPr="00A67CA0">
              <w:rPr>
                <w:rFonts w:cs="Segoe UI"/>
                <w:sz w:val="20"/>
                <w:szCs w:val="20"/>
              </w:rPr>
              <w:lastRenderedPageBreak/>
              <w:t>V00</w:t>
            </w:r>
            <w:r w:rsidR="00446B71">
              <w:rPr>
                <w:rFonts w:cs="Segoe UI"/>
                <w:sz w:val="20"/>
                <w:szCs w:val="20"/>
              </w:rPr>
              <w:t>6</w:t>
            </w:r>
            <w:r w:rsidRPr="00A67CA0">
              <w:rPr>
                <w:rFonts w:cs="Segoe UI"/>
                <w:sz w:val="20"/>
                <w:szCs w:val="20"/>
              </w:rPr>
              <w:t>/202</w:t>
            </w:r>
            <w:r>
              <w:rPr>
                <w:rFonts w:cs="Segoe UI"/>
                <w:sz w:val="20"/>
                <w:szCs w:val="20"/>
              </w:rPr>
              <w:t>3</w:t>
            </w:r>
            <w:r w:rsidRPr="00A67CA0">
              <w:rPr>
                <w:rFonts w:cs="Segoe UI"/>
                <w:sz w:val="20"/>
                <w:szCs w:val="20"/>
              </w:rPr>
              <w:t>Q</w:t>
            </w:r>
            <w:r>
              <w:rPr>
                <w:rFonts w:cs="Segoe UI"/>
                <w:sz w:val="20"/>
                <w:szCs w:val="20"/>
              </w:rPr>
              <w:t>3</w:t>
            </w:r>
          </w:p>
        </w:tc>
        <w:tc>
          <w:tcPr>
            <w:tcW w:w="4833" w:type="dxa"/>
          </w:tcPr>
          <w:p w14:paraId="46609528" w14:textId="77777777" w:rsidR="000B11A4" w:rsidRDefault="000B11A4" w:rsidP="000B11A4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  <w:r w:rsidRPr="00334871">
              <w:rPr>
                <w:rFonts w:cs="Segoe UI"/>
                <w:sz w:val="20"/>
                <w:szCs w:val="20"/>
                <w:lang w:val="en-GB"/>
              </w:rPr>
              <w:t xml:space="preserve">Research project to determine the pharmacokinetic/bioequivalence of investigational veterinary products for cats and </w:t>
            </w:r>
            <w:proofErr w:type="gramStart"/>
            <w:r w:rsidRPr="00334871">
              <w:rPr>
                <w:rFonts w:cs="Segoe UI"/>
                <w:sz w:val="20"/>
                <w:szCs w:val="20"/>
                <w:lang w:val="en-GB"/>
              </w:rPr>
              <w:t>dogs</w:t>
            </w:r>
            <w:proofErr w:type="gramEnd"/>
          </w:p>
          <w:p w14:paraId="0169B653" w14:textId="77777777" w:rsidR="0012510E" w:rsidRPr="000A780F" w:rsidRDefault="0012510E" w:rsidP="00AF3DBC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D20678" w14:textId="77777777" w:rsidR="000B11A4" w:rsidRDefault="000B11A4" w:rsidP="000B11A4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  <w:r w:rsidRPr="00334871">
              <w:rPr>
                <w:rFonts w:cs="Segoe UI"/>
                <w:sz w:val="20"/>
                <w:szCs w:val="20"/>
                <w:lang w:val="en-GB"/>
              </w:rPr>
              <w:t>Cats; dogs; drug development; veterinary products; pharmacokinetics; bioequivalence</w:t>
            </w:r>
          </w:p>
          <w:p w14:paraId="4F843437" w14:textId="77777777" w:rsidR="0012510E" w:rsidRPr="000A780F" w:rsidRDefault="0012510E" w:rsidP="00AF3DBC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</w:tcPr>
          <w:p w14:paraId="1DD40650" w14:textId="0F842AF1" w:rsidR="0012510E" w:rsidRPr="00A67CA0" w:rsidRDefault="00D679A6" w:rsidP="00AF3DBC">
            <w:pPr>
              <w:rPr>
                <w:sz w:val="20"/>
                <w:szCs w:val="20"/>
              </w:rPr>
            </w:pPr>
            <w:hyperlink r:id="rId13" w:history="1">
              <w:r w:rsidRPr="00A94F34">
                <w:rPr>
                  <w:rStyle w:val="Hyperlink"/>
                  <w:sz w:val="20"/>
                  <w:szCs w:val="20"/>
                </w:rPr>
                <w:t>https://www.hpra.ie/docs/default-source/vet---non-techincal-project-summaries-folder/q3-2023/v006_2023q3.pdf?sfvrsn=2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446B71" w:rsidRPr="00185ECA" w14:paraId="5DBEF09B" w14:textId="77777777" w:rsidTr="00D560AE">
        <w:trPr>
          <w:trHeight w:val="221"/>
        </w:trPr>
        <w:tc>
          <w:tcPr>
            <w:tcW w:w="1433" w:type="dxa"/>
          </w:tcPr>
          <w:p w14:paraId="57947D82" w14:textId="1C925135" w:rsidR="00446B71" w:rsidRPr="00A67CA0" w:rsidRDefault="00446B71" w:rsidP="00446B71">
            <w:pPr>
              <w:rPr>
                <w:rFonts w:cs="Segoe UI"/>
                <w:sz w:val="20"/>
                <w:szCs w:val="20"/>
              </w:rPr>
            </w:pPr>
            <w:r w:rsidRPr="00A67CA0">
              <w:rPr>
                <w:rFonts w:cs="Segoe UI"/>
                <w:sz w:val="20"/>
                <w:szCs w:val="20"/>
              </w:rPr>
              <w:t>V00</w:t>
            </w:r>
            <w:r>
              <w:rPr>
                <w:rFonts w:cs="Segoe UI"/>
                <w:sz w:val="20"/>
                <w:szCs w:val="20"/>
              </w:rPr>
              <w:t>7</w:t>
            </w:r>
            <w:r w:rsidRPr="00A67CA0">
              <w:rPr>
                <w:rFonts w:cs="Segoe UI"/>
                <w:sz w:val="20"/>
                <w:szCs w:val="20"/>
              </w:rPr>
              <w:t>/202</w:t>
            </w:r>
            <w:r>
              <w:rPr>
                <w:rFonts w:cs="Segoe UI"/>
                <w:sz w:val="20"/>
                <w:szCs w:val="20"/>
              </w:rPr>
              <w:t>3</w:t>
            </w:r>
            <w:r w:rsidRPr="00A67CA0">
              <w:rPr>
                <w:rFonts w:cs="Segoe UI"/>
                <w:sz w:val="20"/>
                <w:szCs w:val="20"/>
              </w:rPr>
              <w:t>Q</w:t>
            </w:r>
            <w:r>
              <w:rPr>
                <w:rFonts w:cs="Segoe UI"/>
                <w:sz w:val="20"/>
                <w:szCs w:val="20"/>
              </w:rPr>
              <w:t>3</w:t>
            </w:r>
          </w:p>
        </w:tc>
        <w:tc>
          <w:tcPr>
            <w:tcW w:w="4833" w:type="dxa"/>
          </w:tcPr>
          <w:p w14:paraId="690CC4D1" w14:textId="77777777" w:rsidR="00446B71" w:rsidRPr="00E23973" w:rsidRDefault="00446B71" w:rsidP="00446B71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  <w:r w:rsidRPr="00EA0144">
              <w:rPr>
                <w:rFonts w:cs="Segoe UI"/>
                <w:sz w:val="20"/>
                <w:szCs w:val="20"/>
                <w:lang w:val="en-GB"/>
              </w:rPr>
              <w:t>Research project to maintain Lungworm (</w:t>
            </w:r>
            <w:proofErr w:type="spellStart"/>
            <w:r w:rsidRPr="00EA0144">
              <w:rPr>
                <w:rFonts w:cs="Segoe UI"/>
                <w:i/>
                <w:sz w:val="20"/>
                <w:szCs w:val="20"/>
                <w:lang w:val="en-GB"/>
              </w:rPr>
              <w:t>Angiostrongylus</w:t>
            </w:r>
            <w:proofErr w:type="spellEnd"/>
            <w:r w:rsidRPr="00EA0144">
              <w:rPr>
                <w:rFonts w:cs="Segoe UI"/>
                <w:i/>
                <w:sz w:val="20"/>
                <w:szCs w:val="20"/>
                <w:lang w:val="en-GB"/>
              </w:rPr>
              <w:t xml:space="preserve"> vasorum</w:t>
            </w:r>
            <w:r w:rsidRPr="00EA0144">
              <w:rPr>
                <w:rFonts w:cs="Segoe UI"/>
                <w:sz w:val="20"/>
                <w:szCs w:val="20"/>
                <w:lang w:val="en-GB"/>
              </w:rPr>
              <w:t>) in d</w:t>
            </w:r>
            <w:r>
              <w:rPr>
                <w:rFonts w:cs="Segoe UI"/>
                <w:sz w:val="20"/>
                <w:szCs w:val="20"/>
                <w:lang w:val="en-GB"/>
              </w:rPr>
              <w:t xml:space="preserve">ogs for future efficacy </w:t>
            </w:r>
            <w:proofErr w:type="gramStart"/>
            <w:r>
              <w:rPr>
                <w:rFonts w:cs="Segoe UI"/>
                <w:sz w:val="20"/>
                <w:szCs w:val="20"/>
                <w:lang w:val="en-GB"/>
              </w:rPr>
              <w:t>studies</w:t>
            </w:r>
            <w:proofErr w:type="gramEnd"/>
            <w:r w:rsidRPr="00EA0144">
              <w:rPr>
                <w:rFonts w:cs="Segoe UI"/>
                <w:sz w:val="20"/>
                <w:szCs w:val="20"/>
                <w:lang w:val="en-GB"/>
              </w:rPr>
              <w:t xml:space="preserve">  </w:t>
            </w:r>
          </w:p>
          <w:p w14:paraId="769FCC60" w14:textId="77777777" w:rsidR="00446B71" w:rsidRPr="00334871" w:rsidRDefault="00446B71" w:rsidP="00446B71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9E77379" w14:textId="77777777" w:rsidR="00446B71" w:rsidRPr="00E23973" w:rsidRDefault="00446B71" w:rsidP="00446B71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  <w:r w:rsidRPr="00EA0144">
              <w:rPr>
                <w:rFonts w:cs="Segoe UI"/>
                <w:sz w:val="20"/>
                <w:szCs w:val="20"/>
                <w:lang w:val="en-GB"/>
              </w:rPr>
              <w:t xml:space="preserve">Dogs; </w:t>
            </w:r>
            <w:proofErr w:type="spellStart"/>
            <w:r w:rsidRPr="00EA0144">
              <w:rPr>
                <w:rFonts w:cs="Segoe UI"/>
                <w:i/>
                <w:sz w:val="20"/>
                <w:szCs w:val="20"/>
                <w:lang w:val="en-GB"/>
              </w:rPr>
              <w:t>Angiostrongylus</w:t>
            </w:r>
            <w:proofErr w:type="spellEnd"/>
            <w:r w:rsidRPr="00EA0144">
              <w:rPr>
                <w:rFonts w:cs="Segoe UI"/>
                <w:i/>
                <w:sz w:val="20"/>
                <w:szCs w:val="20"/>
                <w:lang w:val="en-GB"/>
              </w:rPr>
              <w:t xml:space="preserve"> vasorum</w:t>
            </w:r>
            <w:r w:rsidRPr="00EA0144">
              <w:rPr>
                <w:rFonts w:cs="Segoe UI"/>
                <w:sz w:val="20"/>
                <w:szCs w:val="20"/>
                <w:lang w:val="en-GB"/>
              </w:rPr>
              <w:t>; lungworm; endoparasites;</w:t>
            </w:r>
            <w:r>
              <w:rPr>
                <w:rFonts w:cs="Segoe UI"/>
                <w:sz w:val="20"/>
                <w:szCs w:val="20"/>
                <w:lang w:val="en-GB"/>
              </w:rPr>
              <w:t xml:space="preserve"> efficacy; veterinary medicines</w:t>
            </w:r>
          </w:p>
          <w:p w14:paraId="6B706B25" w14:textId="77777777" w:rsidR="00446B71" w:rsidRPr="00334871" w:rsidRDefault="00446B71" w:rsidP="00446B71">
            <w:pPr>
              <w:jc w:val="both"/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</w:tcPr>
          <w:p w14:paraId="52CB566A" w14:textId="0B5501A7" w:rsidR="00446B71" w:rsidRPr="00A67CA0" w:rsidRDefault="00A621CA" w:rsidP="00446B71">
            <w:pPr>
              <w:rPr>
                <w:sz w:val="20"/>
                <w:szCs w:val="20"/>
              </w:rPr>
            </w:pPr>
            <w:hyperlink r:id="rId14" w:history="1">
              <w:r w:rsidRPr="00A94F34">
                <w:rPr>
                  <w:rStyle w:val="Hyperlink"/>
                  <w:sz w:val="20"/>
                  <w:szCs w:val="20"/>
                </w:rPr>
                <w:t>https://www.hpra.ie/docs/default-source/vet---non-techincal-project-summaries-folder/q3-2023/v007_2023q3.pdf?sfvrsn=2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B472C07" w14:textId="77777777" w:rsidR="00DF6624" w:rsidRPr="00185ECA" w:rsidRDefault="00DF6624" w:rsidP="005B1AFB">
      <w:pPr>
        <w:pStyle w:val="HPRAHeading"/>
        <w:rPr>
          <w:szCs w:val="20"/>
        </w:rPr>
      </w:pPr>
    </w:p>
    <w:sectPr w:rsidR="00DF6624" w:rsidRPr="00185ECA" w:rsidSect="00EE09B6">
      <w:footerReference w:type="default" r:id="rId15"/>
      <w:headerReference w:type="first" r:id="rId16"/>
      <w:footerReference w:type="first" r:id="rId17"/>
      <w:pgSz w:w="16838" w:h="11906" w:orient="landscape" w:code="9"/>
      <w:pgMar w:top="2268" w:right="1701" w:bottom="1701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0606" w14:textId="77777777" w:rsidR="004B5A24" w:rsidRDefault="004B5A24" w:rsidP="00083E00">
      <w:r>
        <w:separator/>
      </w:r>
    </w:p>
  </w:endnote>
  <w:endnote w:type="continuationSeparator" w:id="0">
    <w:p w14:paraId="4450C200" w14:textId="77777777" w:rsidR="004B5A24" w:rsidRDefault="004B5A24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9021" w14:textId="32283DD4" w:rsidR="00EE09B6" w:rsidRPr="004E46D1" w:rsidRDefault="00EE09B6" w:rsidP="00EE09B6">
    <w:pPr>
      <w:pStyle w:val="HPRAS2Footer"/>
      <w:tabs>
        <w:tab w:val="clear" w:pos="8505"/>
        <w:tab w:val="right" w:pos="13467"/>
      </w:tabs>
      <w:rPr>
        <w:sz w:val="16"/>
        <w:szCs w:val="16"/>
      </w:rPr>
    </w:pPr>
    <w:r w:rsidRPr="00A562DD">
      <w:rPr>
        <w:sz w:val="16"/>
        <w:szCs w:val="16"/>
      </w:rPr>
      <w:tab/>
    </w:r>
    <w:r w:rsidR="002C08D2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2C08D2">
      <w:rPr>
        <w:sz w:val="16"/>
        <w:szCs w:val="16"/>
      </w:rPr>
      <w:fldChar w:fldCharType="separate"/>
    </w:r>
    <w:r w:rsidR="001D7A40">
      <w:rPr>
        <w:noProof/>
        <w:sz w:val="16"/>
        <w:szCs w:val="16"/>
      </w:rPr>
      <w:t>2</w:t>
    </w:r>
    <w:r w:rsidR="002C08D2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A621CA">
      <w:fldChar w:fldCharType="begin"/>
    </w:r>
    <w:r w:rsidR="00A621CA">
      <w:instrText xml:space="preserve"> SECTIONPAGES   \* MERGEFORMAT </w:instrText>
    </w:r>
    <w:r w:rsidR="00A621CA">
      <w:fldChar w:fldCharType="separate"/>
    </w:r>
    <w:r w:rsidR="00A621CA" w:rsidRPr="00A621CA">
      <w:rPr>
        <w:noProof/>
        <w:sz w:val="16"/>
        <w:szCs w:val="16"/>
      </w:rPr>
      <w:t>2</w:t>
    </w:r>
    <w:r w:rsidR="00A621C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C594" w14:textId="1A05D6DD" w:rsidR="00EE09B6" w:rsidRPr="00EB4F2F" w:rsidRDefault="00EE09B6" w:rsidP="001E0817">
    <w:pPr>
      <w:pStyle w:val="HPRAS2Footer"/>
      <w:tabs>
        <w:tab w:val="clear" w:pos="8505"/>
        <w:tab w:val="right" w:pos="13467"/>
      </w:tabs>
      <w:rPr>
        <w:sz w:val="16"/>
        <w:szCs w:val="16"/>
      </w:rPr>
    </w:pPr>
    <w:r w:rsidRPr="00A562DD">
      <w:rPr>
        <w:sz w:val="16"/>
        <w:szCs w:val="16"/>
      </w:rPr>
      <w:tab/>
    </w:r>
    <w:r w:rsidR="002C08D2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2C08D2">
      <w:rPr>
        <w:sz w:val="16"/>
        <w:szCs w:val="16"/>
      </w:rPr>
      <w:fldChar w:fldCharType="separate"/>
    </w:r>
    <w:r w:rsidR="00A04666">
      <w:rPr>
        <w:noProof/>
        <w:sz w:val="16"/>
        <w:szCs w:val="16"/>
      </w:rPr>
      <w:t>1</w:t>
    </w:r>
    <w:r w:rsidR="002C08D2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A621CA">
      <w:fldChar w:fldCharType="begin"/>
    </w:r>
    <w:r w:rsidR="00A621CA">
      <w:instrText xml:space="preserve"> SECTIONPAGES   \* MERGEFORMAT </w:instrText>
    </w:r>
    <w:r w:rsidR="00A621CA">
      <w:fldChar w:fldCharType="separate"/>
    </w:r>
    <w:r w:rsidR="00A621CA" w:rsidRPr="00A621CA">
      <w:rPr>
        <w:noProof/>
        <w:sz w:val="16"/>
        <w:szCs w:val="16"/>
      </w:rPr>
      <w:t>2</w:t>
    </w:r>
    <w:r w:rsidR="00A621C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38B7" w14:textId="77777777" w:rsidR="004B5A24" w:rsidRDefault="004B5A24" w:rsidP="00083E00">
      <w:r>
        <w:separator/>
      </w:r>
    </w:p>
  </w:footnote>
  <w:footnote w:type="continuationSeparator" w:id="0">
    <w:p w14:paraId="7214A9DD" w14:textId="77777777" w:rsidR="004B5A24" w:rsidRDefault="004B5A24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67D1" w14:textId="77777777" w:rsidR="00EE09B6" w:rsidRDefault="00951001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2C21235F" wp14:editId="0E56BED1">
              <wp:simplePos x="0" y="0"/>
              <wp:positionH relativeFrom="page">
                <wp:posOffset>8104505</wp:posOffset>
              </wp:positionH>
              <wp:positionV relativeFrom="page">
                <wp:posOffset>223520</wp:posOffset>
              </wp:positionV>
              <wp:extent cx="2071370" cy="115189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32075" w14:textId="77777777" w:rsidR="00EE09B6" w:rsidRDefault="004B5A24" w:rsidP="00EE09B6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42DF598" wp14:editId="72337579">
                                <wp:extent cx="2085975" cy="1162050"/>
                                <wp:effectExtent l="19050" t="0" r="9525" b="0"/>
                                <wp:docPr id="1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PRA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9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123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8.15pt;margin-top:17.6pt;width:163.1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" o:allowoverlap="f" filled="f" stroked="f">
              <v:textbox inset="0,0,0,0">
                <w:txbxContent>
                  <w:p w14:paraId="30E32075" w14:textId="77777777" w:rsidR="00EE09B6" w:rsidRDefault="004B5A24" w:rsidP="00EE09B6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42DF598" wp14:editId="72337579">
                          <wp:extent cx="2085975" cy="1162050"/>
                          <wp:effectExtent l="19050" t="0" r="9525" b="0"/>
                          <wp:docPr id="1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PRA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59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C04462AA"/>
    <w:numStyleLink w:val="HPRAIndentedBulletedlist"/>
  </w:abstractNum>
  <w:abstractNum w:abstractNumId="4" w15:restartNumberingAfterBreak="0">
    <w:nsid w:val="0E94734F"/>
    <w:multiLevelType w:val="multilevel"/>
    <w:tmpl w:val="A3A0D344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3990A3F8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A3A0D344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C04462AA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A3A0D344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A3A0D344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A3A0D344"/>
    <w:numStyleLink w:val="Style1"/>
  </w:abstractNum>
  <w:abstractNum w:abstractNumId="24" w15:restartNumberingAfterBreak="0">
    <w:nsid w:val="33464C31"/>
    <w:multiLevelType w:val="multilevel"/>
    <w:tmpl w:val="A3A0D344"/>
    <w:numStyleLink w:val="Style1"/>
  </w:abstractNum>
  <w:abstractNum w:abstractNumId="25" w15:restartNumberingAfterBreak="0">
    <w:nsid w:val="39BF05E8"/>
    <w:multiLevelType w:val="multilevel"/>
    <w:tmpl w:val="3990A3F8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A3A0D344"/>
    <w:numStyleLink w:val="Style1"/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3990A3F8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FD205976"/>
    <w:numStyleLink w:val="HPRAAlphabetbulletedlist0"/>
  </w:abstractNum>
  <w:abstractNum w:abstractNumId="32" w15:restartNumberingAfterBreak="0">
    <w:nsid w:val="46BA0D24"/>
    <w:multiLevelType w:val="multilevel"/>
    <w:tmpl w:val="A3A0D344"/>
    <w:numStyleLink w:val="Style1"/>
  </w:abstractNum>
  <w:abstractNum w:abstractNumId="33" w15:restartNumberingAfterBreak="0">
    <w:nsid w:val="55BC489A"/>
    <w:multiLevelType w:val="multilevel"/>
    <w:tmpl w:val="C04462AA"/>
    <w:numStyleLink w:val="HPRAIndentedBulletedlist"/>
  </w:abstractNum>
  <w:abstractNum w:abstractNumId="34" w15:restartNumberingAfterBreak="0">
    <w:nsid w:val="5694271D"/>
    <w:multiLevelType w:val="multilevel"/>
    <w:tmpl w:val="3990A3F8"/>
    <w:numStyleLink w:val="HPRAGreaterIndentedBulletedList"/>
  </w:abstractNum>
  <w:abstractNum w:abstractNumId="35" w15:restartNumberingAfterBreak="0">
    <w:nsid w:val="5DB8366A"/>
    <w:multiLevelType w:val="multilevel"/>
    <w:tmpl w:val="DF1AA202"/>
    <w:numStyleLink w:val="HPRALowecaseAlphabetBullet"/>
  </w:abstractNum>
  <w:abstractNum w:abstractNumId="36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7" w15:restartNumberingAfterBreak="0">
    <w:nsid w:val="5F31366E"/>
    <w:multiLevelType w:val="multilevel"/>
    <w:tmpl w:val="26C258D6"/>
    <w:numStyleLink w:val="HPRANumberedList"/>
  </w:abstractNum>
  <w:abstractNum w:abstractNumId="38" w15:restartNumberingAfterBreak="0">
    <w:nsid w:val="5FB02747"/>
    <w:multiLevelType w:val="multilevel"/>
    <w:tmpl w:val="A3A0D344"/>
    <w:numStyleLink w:val="Style1"/>
  </w:abstractNum>
  <w:abstractNum w:abstractNumId="39" w15:restartNumberingAfterBreak="0">
    <w:nsid w:val="61FD7585"/>
    <w:multiLevelType w:val="multilevel"/>
    <w:tmpl w:val="DF1AA202"/>
    <w:numStyleLink w:val="HPRALowecaseAlphabetBullet"/>
  </w:abstractNum>
  <w:abstractNum w:abstractNumId="40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1" w15:restartNumberingAfterBreak="0">
    <w:nsid w:val="686A782A"/>
    <w:multiLevelType w:val="multilevel"/>
    <w:tmpl w:val="FD205976"/>
    <w:numStyleLink w:val="HPRAAlphabetbulletedlist0"/>
  </w:abstractNum>
  <w:abstractNum w:abstractNumId="42" w15:restartNumberingAfterBreak="0">
    <w:nsid w:val="6FE97EE2"/>
    <w:multiLevelType w:val="multilevel"/>
    <w:tmpl w:val="C04462AA"/>
    <w:numStyleLink w:val="HPRAIndentedBulletedlist"/>
  </w:abstractNum>
  <w:abstractNum w:abstractNumId="43" w15:restartNumberingAfterBreak="0">
    <w:nsid w:val="75CF4CC1"/>
    <w:multiLevelType w:val="multilevel"/>
    <w:tmpl w:val="D8CA77F2"/>
    <w:numStyleLink w:val="HPRARomanNumeralsBulletedlist"/>
  </w:abstractNum>
  <w:abstractNum w:abstractNumId="44" w15:restartNumberingAfterBreak="0">
    <w:nsid w:val="7EFD049B"/>
    <w:multiLevelType w:val="multilevel"/>
    <w:tmpl w:val="6D083858"/>
    <w:numStyleLink w:val="HPRAArabicNumerals"/>
  </w:abstractNum>
  <w:abstractNum w:abstractNumId="45" w15:restartNumberingAfterBreak="0">
    <w:nsid w:val="7FD862B7"/>
    <w:multiLevelType w:val="multilevel"/>
    <w:tmpl w:val="3990A3F8"/>
    <w:numStyleLink w:val="HPRAGreaterIndentedBulletedList"/>
  </w:abstractNum>
  <w:num w:numId="1" w16cid:durableId="104080462">
    <w:abstractNumId w:val="21"/>
  </w:num>
  <w:num w:numId="2" w16cid:durableId="810945085">
    <w:abstractNumId w:val="26"/>
  </w:num>
  <w:num w:numId="3" w16cid:durableId="137189954">
    <w:abstractNumId w:val="19"/>
  </w:num>
  <w:num w:numId="4" w16cid:durableId="358431158">
    <w:abstractNumId w:val="40"/>
  </w:num>
  <w:num w:numId="5" w16cid:durableId="156164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53553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0267205">
    <w:abstractNumId w:val="38"/>
  </w:num>
  <w:num w:numId="8" w16cid:durableId="475218806">
    <w:abstractNumId w:val="30"/>
  </w:num>
  <w:num w:numId="9" w16cid:durableId="1421638344">
    <w:abstractNumId w:val="24"/>
  </w:num>
  <w:num w:numId="10" w16cid:durableId="390857902">
    <w:abstractNumId w:val="37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1F497D" w:themeColor="text2"/>
          <w:sz w:val="20"/>
        </w:rPr>
      </w:lvl>
    </w:lvlOverride>
  </w:num>
  <w:num w:numId="11" w16cid:durableId="473260417">
    <w:abstractNumId w:val="35"/>
  </w:num>
  <w:num w:numId="12" w16cid:durableId="1974630313">
    <w:abstractNumId w:val="12"/>
  </w:num>
  <w:num w:numId="13" w16cid:durableId="602418406">
    <w:abstractNumId w:val="2"/>
  </w:num>
  <w:num w:numId="14" w16cid:durableId="493571366">
    <w:abstractNumId w:val="16"/>
  </w:num>
  <w:num w:numId="15" w16cid:durableId="1632321358">
    <w:abstractNumId w:val="13"/>
  </w:num>
  <w:num w:numId="16" w16cid:durableId="1766416800">
    <w:abstractNumId w:val="4"/>
  </w:num>
  <w:num w:numId="17" w16cid:durableId="1931037254">
    <w:abstractNumId w:val="5"/>
  </w:num>
  <w:num w:numId="18" w16cid:durableId="1731148276">
    <w:abstractNumId w:val="11"/>
  </w:num>
  <w:num w:numId="19" w16cid:durableId="93551076">
    <w:abstractNumId w:val="18"/>
  </w:num>
  <w:num w:numId="20" w16cid:durableId="1836415375">
    <w:abstractNumId w:val="37"/>
  </w:num>
  <w:num w:numId="21" w16cid:durableId="1068306131">
    <w:abstractNumId w:val="23"/>
  </w:num>
  <w:num w:numId="22" w16cid:durableId="552162428">
    <w:abstractNumId w:val="41"/>
  </w:num>
  <w:num w:numId="23" w16cid:durableId="1376539310">
    <w:abstractNumId w:val="1"/>
  </w:num>
  <w:num w:numId="24" w16cid:durableId="1939948302">
    <w:abstractNumId w:val="0"/>
  </w:num>
  <w:num w:numId="25" w16cid:durableId="1131286428">
    <w:abstractNumId w:val="8"/>
  </w:num>
  <w:num w:numId="26" w16cid:durableId="2068603910">
    <w:abstractNumId w:val="15"/>
  </w:num>
  <w:num w:numId="27" w16cid:durableId="2140609805">
    <w:abstractNumId w:val="10"/>
  </w:num>
  <w:num w:numId="28" w16cid:durableId="575821945">
    <w:abstractNumId w:val="7"/>
  </w:num>
  <w:num w:numId="29" w16cid:durableId="1786657722">
    <w:abstractNumId w:val="14"/>
  </w:num>
  <w:num w:numId="30" w16cid:durableId="1100639903">
    <w:abstractNumId w:val="36"/>
  </w:num>
  <w:num w:numId="31" w16cid:durableId="175197402">
    <w:abstractNumId w:val="6"/>
  </w:num>
  <w:num w:numId="32" w16cid:durableId="276910446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9BBB59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9BBB59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904146180">
    <w:abstractNumId w:val="17"/>
  </w:num>
  <w:num w:numId="34" w16cid:durableId="116796478">
    <w:abstractNumId w:val="42"/>
  </w:num>
  <w:num w:numId="35" w16cid:durableId="1572693862">
    <w:abstractNumId w:val="29"/>
  </w:num>
  <w:num w:numId="36" w16cid:durableId="770124729">
    <w:abstractNumId w:val="22"/>
  </w:num>
  <w:num w:numId="37" w16cid:durableId="1191869388">
    <w:abstractNumId w:val="20"/>
  </w:num>
  <w:num w:numId="38" w16cid:durableId="1694916076">
    <w:abstractNumId w:val="9"/>
  </w:num>
  <w:num w:numId="39" w16cid:durableId="1196695694">
    <w:abstractNumId w:val="27"/>
  </w:num>
  <w:num w:numId="40" w16cid:durableId="1839269330">
    <w:abstractNumId w:val="34"/>
  </w:num>
  <w:num w:numId="41" w16cid:durableId="736706755">
    <w:abstractNumId w:val="25"/>
  </w:num>
  <w:num w:numId="42" w16cid:durableId="528684557">
    <w:abstractNumId w:val="3"/>
  </w:num>
  <w:num w:numId="43" w16cid:durableId="1382049722">
    <w:abstractNumId w:val="28"/>
  </w:num>
  <w:num w:numId="44" w16cid:durableId="1558277454">
    <w:abstractNumId w:val="31"/>
  </w:num>
  <w:num w:numId="45" w16cid:durableId="1819347614">
    <w:abstractNumId w:val="39"/>
  </w:num>
  <w:num w:numId="46" w16cid:durableId="1582908627">
    <w:abstractNumId w:val="43"/>
  </w:num>
  <w:num w:numId="47" w16cid:durableId="911499783">
    <w:abstractNumId w:val="44"/>
  </w:num>
  <w:num w:numId="48" w16cid:durableId="875198027">
    <w:abstractNumId w:val="32"/>
  </w:num>
  <w:num w:numId="49" w16cid:durableId="387265531">
    <w:abstractNumId w:val="33"/>
  </w:num>
  <w:num w:numId="50" w16cid:durableId="82228080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08"/>
    <w:rsid w:val="000218DC"/>
    <w:rsid w:val="00024AB9"/>
    <w:rsid w:val="00042707"/>
    <w:rsid w:val="000524C6"/>
    <w:rsid w:val="00053E73"/>
    <w:rsid w:val="00056108"/>
    <w:rsid w:val="000579A3"/>
    <w:rsid w:val="00060031"/>
    <w:rsid w:val="00062C94"/>
    <w:rsid w:val="0007044A"/>
    <w:rsid w:val="000708F4"/>
    <w:rsid w:val="00083E00"/>
    <w:rsid w:val="000A0256"/>
    <w:rsid w:val="000A0BF6"/>
    <w:rsid w:val="000A7085"/>
    <w:rsid w:val="000A780F"/>
    <w:rsid w:val="000A7965"/>
    <w:rsid w:val="000B11A4"/>
    <w:rsid w:val="000B5DAE"/>
    <w:rsid w:val="000C4150"/>
    <w:rsid w:val="000E58E3"/>
    <w:rsid w:val="000E7590"/>
    <w:rsid w:val="000F0788"/>
    <w:rsid w:val="000F12C8"/>
    <w:rsid w:val="000F7DD7"/>
    <w:rsid w:val="00113A4B"/>
    <w:rsid w:val="0011464D"/>
    <w:rsid w:val="0012510E"/>
    <w:rsid w:val="00131D34"/>
    <w:rsid w:val="00136F80"/>
    <w:rsid w:val="0014156E"/>
    <w:rsid w:val="00152E05"/>
    <w:rsid w:val="001705F1"/>
    <w:rsid w:val="00185ECA"/>
    <w:rsid w:val="00192610"/>
    <w:rsid w:val="001962E4"/>
    <w:rsid w:val="001B2FFC"/>
    <w:rsid w:val="001C0F52"/>
    <w:rsid w:val="001D7A40"/>
    <w:rsid w:val="001E0817"/>
    <w:rsid w:val="001F403A"/>
    <w:rsid w:val="001F6208"/>
    <w:rsid w:val="0020760E"/>
    <w:rsid w:val="002164A2"/>
    <w:rsid w:val="0023429D"/>
    <w:rsid w:val="00234DB4"/>
    <w:rsid w:val="0024480B"/>
    <w:rsid w:val="00246313"/>
    <w:rsid w:val="00253952"/>
    <w:rsid w:val="002558A1"/>
    <w:rsid w:val="00263F72"/>
    <w:rsid w:val="00267D72"/>
    <w:rsid w:val="002A45DE"/>
    <w:rsid w:val="002A6E4C"/>
    <w:rsid w:val="002C08D2"/>
    <w:rsid w:val="002C2271"/>
    <w:rsid w:val="002D4583"/>
    <w:rsid w:val="002F20F0"/>
    <w:rsid w:val="002F2655"/>
    <w:rsid w:val="002F3BB4"/>
    <w:rsid w:val="002F3F37"/>
    <w:rsid w:val="00301E7E"/>
    <w:rsid w:val="0030293A"/>
    <w:rsid w:val="00304B99"/>
    <w:rsid w:val="00315E4C"/>
    <w:rsid w:val="00316A52"/>
    <w:rsid w:val="0031759B"/>
    <w:rsid w:val="00322028"/>
    <w:rsid w:val="00324BBF"/>
    <w:rsid w:val="003265CF"/>
    <w:rsid w:val="0033272B"/>
    <w:rsid w:val="00335ED1"/>
    <w:rsid w:val="00340FD1"/>
    <w:rsid w:val="003602EE"/>
    <w:rsid w:val="003631F6"/>
    <w:rsid w:val="003653B9"/>
    <w:rsid w:val="003705FF"/>
    <w:rsid w:val="003709D4"/>
    <w:rsid w:val="003722EE"/>
    <w:rsid w:val="00391DC5"/>
    <w:rsid w:val="003958D4"/>
    <w:rsid w:val="003A1177"/>
    <w:rsid w:val="003B7D0D"/>
    <w:rsid w:val="003C0F81"/>
    <w:rsid w:val="003C2748"/>
    <w:rsid w:val="003C42DF"/>
    <w:rsid w:val="003C523A"/>
    <w:rsid w:val="003C5FA4"/>
    <w:rsid w:val="003C7BC3"/>
    <w:rsid w:val="003D1000"/>
    <w:rsid w:val="003D1FFF"/>
    <w:rsid w:val="003F6690"/>
    <w:rsid w:val="003F7CCB"/>
    <w:rsid w:val="00403BC6"/>
    <w:rsid w:val="00410387"/>
    <w:rsid w:val="004202C5"/>
    <w:rsid w:val="00427ACF"/>
    <w:rsid w:val="004311F1"/>
    <w:rsid w:val="00431DFC"/>
    <w:rsid w:val="00432579"/>
    <w:rsid w:val="0043450E"/>
    <w:rsid w:val="004442F8"/>
    <w:rsid w:val="004448E1"/>
    <w:rsid w:val="00446B71"/>
    <w:rsid w:val="0045184A"/>
    <w:rsid w:val="00463942"/>
    <w:rsid w:val="00470C62"/>
    <w:rsid w:val="0048051D"/>
    <w:rsid w:val="004A5395"/>
    <w:rsid w:val="004A650D"/>
    <w:rsid w:val="004B5A24"/>
    <w:rsid w:val="004B60FD"/>
    <w:rsid w:val="004D7EAD"/>
    <w:rsid w:val="004E3DF1"/>
    <w:rsid w:val="004E46D1"/>
    <w:rsid w:val="004E5D4F"/>
    <w:rsid w:val="004F05F6"/>
    <w:rsid w:val="004F76D5"/>
    <w:rsid w:val="00504A29"/>
    <w:rsid w:val="00523440"/>
    <w:rsid w:val="00523EFF"/>
    <w:rsid w:val="00543902"/>
    <w:rsid w:val="0055012B"/>
    <w:rsid w:val="0055783F"/>
    <w:rsid w:val="00560E02"/>
    <w:rsid w:val="00560EFC"/>
    <w:rsid w:val="00561571"/>
    <w:rsid w:val="005865B0"/>
    <w:rsid w:val="005B1AFB"/>
    <w:rsid w:val="005D5E08"/>
    <w:rsid w:val="005D7DD7"/>
    <w:rsid w:val="005E0ABB"/>
    <w:rsid w:val="005E2798"/>
    <w:rsid w:val="005E519C"/>
    <w:rsid w:val="005F3595"/>
    <w:rsid w:val="006040AA"/>
    <w:rsid w:val="00627BD2"/>
    <w:rsid w:val="00633670"/>
    <w:rsid w:val="00634143"/>
    <w:rsid w:val="00634F4E"/>
    <w:rsid w:val="0064098C"/>
    <w:rsid w:val="00641571"/>
    <w:rsid w:val="00643C82"/>
    <w:rsid w:val="00653886"/>
    <w:rsid w:val="006555D1"/>
    <w:rsid w:val="0066042B"/>
    <w:rsid w:val="00661A56"/>
    <w:rsid w:val="00665B55"/>
    <w:rsid w:val="00675889"/>
    <w:rsid w:val="00676D29"/>
    <w:rsid w:val="00691575"/>
    <w:rsid w:val="006A156B"/>
    <w:rsid w:val="006A4378"/>
    <w:rsid w:val="006B3AFF"/>
    <w:rsid w:val="006C5D37"/>
    <w:rsid w:val="006D7020"/>
    <w:rsid w:val="006E47EE"/>
    <w:rsid w:val="006E57FF"/>
    <w:rsid w:val="006E6C4C"/>
    <w:rsid w:val="006F2646"/>
    <w:rsid w:val="006F3164"/>
    <w:rsid w:val="006F76D2"/>
    <w:rsid w:val="00727D73"/>
    <w:rsid w:val="00732E2C"/>
    <w:rsid w:val="00733508"/>
    <w:rsid w:val="00734694"/>
    <w:rsid w:val="00741276"/>
    <w:rsid w:val="007421BE"/>
    <w:rsid w:val="00744C8F"/>
    <w:rsid w:val="00760C45"/>
    <w:rsid w:val="00762A13"/>
    <w:rsid w:val="00764476"/>
    <w:rsid w:val="007779CE"/>
    <w:rsid w:val="00783E37"/>
    <w:rsid w:val="00793778"/>
    <w:rsid w:val="007A5A68"/>
    <w:rsid w:val="007A60B8"/>
    <w:rsid w:val="007B26D9"/>
    <w:rsid w:val="007B672B"/>
    <w:rsid w:val="007B6A2E"/>
    <w:rsid w:val="007B7215"/>
    <w:rsid w:val="007E7AC0"/>
    <w:rsid w:val="007F1379"/>
    <w:rsid w:val="007F4D71"/>
    <w:rsid w:val="00800608"/>
    <w:rsid w:val="00804D53"/>
    <w:rsid w:val="00820A4F"/>
    <w:rsid w:val="00852C67"/>
    <w:rsid w:val="00853636"/>
    <w:rsid w:val="008667F0"/>
    <w:rsid w:val="00866D7E"/>
    <w:rsid w:val="00873991"/>
    <w:rsid w:val="008915A7"/>
    <w:rsid w:val="008935B4"/>
    <w:rsid w:val="008A2D34"/>
    <w:rsid w:val="008C002D"/>
    <w:rsid w:val="008C4314"/>
    <w:rsid w:val="008E127F"/>
    <w:rsid w:val="008E21BA"/>
    <w:rsid w:val="0090195B"/>
    <w:rsid w:val="009121D8"/>
    <w:rsid w:val="00912C7A"/>
    <w:rsid w:val="009209CA"/>
    <w:rsid w:val="00921D1B"/>
    <w:rsid w:val="0092524D"/>
    <w:rsid w:val="0092641A"/>
    <w:rsid w:val="0094175E"/>
    <w:rsid w:val="0094377F"/>
    <w:rsid w:val="00946A96"/>
    <w:rsid w:val="0094702D"/>
    <w:rsid w:val="00951001"/>
    <w:rsid w:val="00951776"/>
    <w:rsid w:val="00952C81"/>
    <w:rsid w:val="009537F2"/>
    <w:rsid w:val="00954533"/>
    <w:rsid w:val="00956A4D"/>
    <w:rsid w:val="00957560"/>
    <w:rsid w:val="009666E8"/>
    <w:rsid w:val="009866A4"/>
    <w:rsid w:val="009868D7"/>
    <w:rsid w:val="009876E9"/>
    <w:rsid w:val="009971A9"/>
    <w:rsid w:val="009B4E07"/>
    <w:rsid w:val="009B4FBE"/>
    <w:rsid w:val="009C2AA6"/>
    <w:rsid w:val="009D0EF1"/>
    <w:rsid w:val="009E0F8A"/>
    <w:rsid w:val="00A04666"/>
    <w:rsid w:val="00A205B6"/>
    <w:rsid w:val="00A41EDB"/>
    <w:rsid w:val="00A421DD"/>
    <w:rsid w:val="00A542DA"/>
    <w:rsid w:val="00A567E5"/>
    <w:rsid w:val="00A621CA"/>
    <w:rsid w:val="00A67CA0"/>
    <w:rsid w:val="00A71611"/>
    <w:rsid w:val="00A978DF"/>
    <w:rsid w:val="00AA06A5"/>
    <w:rsid w:val="00AA7586"/>
    <w:rsid w:val="00AB6C84"/>
    <w:rsid w:val="00AC2E1F"/>
    <w:rsid w:val="00AC3404"/>
    <w:rsid w:val="00AD3388"/>
    <w:rsid w:val="00AF01E5"/>
    <w:rsid w:val="00AF15D5"/>
    <w:rsid w:val="00AF3DBC"/>
    <w:rsid w:val="00AF7FFC"/>
    <w:rsid w:val="00B028C7"/>
    <w:rsid w:val="00B1155A"/>
    <w:rsid w:val="00B179E0"/>
    <w:rsid w:val="00B20387"/>
    <w:rsid w:val="00B27318"/>
    <w:rsid w:val="00B27D5C"/>
    <w:rsid w:val="00B40B3E"/>
    <w:rsid w:val="00B4287B"/>
    <w:rsid w:val="00B50017"/>
    <w:rsid w:val="00B51719"/>
    <w:rsid w:val="00B73A52"/>
    <w:rsid w:val="00B752F8"/>
    <w:rsid w:val="00BA04C0"/>
    <w:rsid w:val="00BC2A6F"/>
    <w:rsid w:val="00BD6AA4"/>
    <w:rsid w:val="00BE0D39"/>
    <w:rsid w:val="00BE5A4A"/>
    <w:rsid w:val="00BE5B00"/>
    <w:rsid w:val="00BF6C2C"/>
    <w:rsid w:val="00C0332E"/>
    <w:rsid w:val="00C06F03"/>
    <w:rsid w:val="00C12E0F"/>
    <w:rsid w:val="00C17217"/>
    <w:rsid w:val="00C24588"/>
    <w:rsid w:val="00C2701B"/>
    <w:rsid w:val="00C3188C"/>
    <w:rsid w:val="00C36A96"/>
    <w:rsid w:val="00C41B33"/>
    <w:rsid w:val="00C6379D"/>
    <w:rsid w:val="00C77087"/>
    <w:rsid w:val="00C7764E"/>
    <w:rsid w:val="00C81CE4"/>
    <w:rsid w:val="00C847FA"/>
    <w:rsid w:val="00C8667C"/>
    <w:rsid w:val="00C91288"/>
    <w:rsid w:val="00C977ED"/>
    <w:rsid w:val="00CA1A0F"/>
    <w:rsid w:val="00CC38B6"/>
    <w:rsid w:val="00CC67A3"/>
    <w:rsid w:val="00CE25C4"/>
    <w:rsid w:val="00CE70B6"/>
    <w:rsid w:val="00CF1ECD"/>
    <w:rsid w:val="00D11CD7"/>
    <w:rsid w:val="00D15BB2"/>
    <w:rsid w:val="00D20F09"/>
    <w:rsid w:val="00D313BB"/>
    <w:rsid w:val="00D41D59"/>
    <w:rsid w:val="00D42D5B"/>
    <w:rsid w:val="00D560AE"/>
    <w:rsid w:val="00D615F1"/>
    <w:rsid w:val="00D679A6"/>
    <w:rsid w:val="00D81E51"/>
    <w:rsid w:val="00D91B66"/>
    <w:rsid w:val="00DA2DEF"/>
    <w:rsid w:val="00DA3FFD"/>
    <w:rsid w:val="00DA7C78"/>
    <w:rsid w:val="00DB0933"/>
    <w:rsid w:val="00DB1BBD"/>
    <w:rsid w:val="00DB28B5"/>
    <w:rsid w:val="00DC67D3"/>
    <w:rsid w:val="00DE1175"/>
    <w:rsid w:val="00DF6624"/>
    <w:rsid w:val="00E12191"/>
    <w:rsid w:val="00E1293B"/>
    <w:rsid w:val="00E27FF8"/>
    <w:rsid w:val="00E37180"/>
    <w:rsid w:val="00E609CF"/>
    <w:rsid w:val="00E67C70"/>
    <w:rsid w:val="00E72028"/>
    <w:rsid w:val="00E741EB"/>
    <w:rsid w:val="00E97CF0"/>
    <w:rsid w:val="00EB4F2F"/>
    <w:rsid w:val="00ED3592"/>
    <w:rsid w:val="00EE09B6"/>
    <w:rsid w:val="00EE3465"/>
    <w:rsid w:val="00EF05C2"/>
    <w:rsid w:val="00EF1936"/>
    <w:rsid w:val="00EF2B0D"/>
    <w:rsid w:val="00EF2BF7"/>
    <w:rsid w:val="00F01B9F"/>
    <w:rsid w:val="00F02BEB"/>
    <w:rsid w:val="00F25C3E"/>
    <w:rsid w:val="00F501FF"/>
    <w:rsid w:val="00F52FEA"/>
    <w:rsid w:val="00F62030"/>
    <w:rsid w:val="00F63B09"/>
    <w:rsid w:val="00F77114"/>
    <w:rsid w:val="00F9211A"/>
    <w:rsid w:val="00FB04AD"/>
    <w:rsid w:val="00FB725F"/>
    <w:rsid w:val="00FC375E"/>
    <w:rsid w:val="00FD683C"/>
    <w:rsid w:val="00FE484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58CC0C9"/>
  <w15:docId w15:val="{757FBA64-E664-4E91-86E2-1D02E816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DokChamp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cs="Segoe UI"/>
      <w:b/>
      <w:color w:val="707173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/>
      </w:pBdr>
    </w:pPr>
    <w:rPr>
      <w:rFonts w:cs="Segoe UI"/>
      <w:b/>
      <w:bCs/>
      <w:color w:val="0057B8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20"/>
      </w:numPr>
    </w:pPr>
    <w:rPr>
      <w:rFonts w:cs="Segoe UI"/>
      <w:b/>
      <w:bCs/>
      <w:caps/>
      <w:color w:val="0057B8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20"/>
      </w:numPr>
    </w:pPr>
    <w:rPr>
      <w:rFonts w:cs="Segoe UI"/>
      <w:b/>
      <w:bCs/>
      <w:color w:val="0057B8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cs="Segoe UI"/>
      <w:color w:val="0057B8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cs="Segoe UI"/>
      <w:sz w:val="20"/>
      <w:szCs w:val="20"/>
    </w:rPr>
  </w:style>
  <w:style w:type="numbering" w:customStyle="1" w:styleId="Style1">
    <w:name w:val="Style1"/>
    <w:uiPriority w:val="99"/>
    <w:rsid w:val="00EE09B6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EE09B6"/>
    <w:pPr>
      <w:numPr>
        <w:numId w:val="4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/>
        <w:insideH w:val="single" w:sz="8" w:space="0" w:color="007041"/>
      </w:tblBorders>
    </w:tblPr>
    <w:tblStylePr w:type="firstRow">
      <w:rPr>
        <w:rFonts w:ascii="Arial Bold" w:hAnsi="Arial Bold"/>
        <w:b/>
        <w:color w:val="FFFFFF"/>
        <w:sz w:val="20"/>
      </w:rPr>
      <w:tblPr/>
      <w:tcPr>
        <w:tcBorders>
          <w:insideV w:val="single" w:sz="8" w:space="0" w:color="FFFFFF"/>
        </w:tcBorders>
        <w:shd w:val="clear" w:color="auto" w:fill="007041"/>
      </w:tcPr>
    </w:tblStylePr>
    <w:tblStylePr w:type="lastRow">
      <w:rPr>
        <w:rFonts w:ascii="Arial Bold" w:hAnsi="Arial Bold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/>
        <w:left w:val="single" w:sz="4" w:space="0" w:color="FFFFFF"/>
        <w:bottom w:val="single" w:sz="4" w:space="0" w:color="707173"/>
        <w:right w:val="single" w:sz="4" w:space="0" w:color="FFFFFF"/>
        <w:insideH w:val="single" w:sz="4" w:space="0" w:color="707173"/>
        <w:insideV w:val="single" w:sz="4" w:space="0" w:color="FFFFFF"/>
      </w:tblBorders>
    </w:tblPr>
    <w:tblStylePr w:type="firstRow">
      <w:rPr>
        <w:rFonts w:ascii="Arial Bold" w:hAnsi="Arial Bold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57B8"/>
      </w:tcPr>
    </w:tblStylePr>
    <w:tblStylePr w:type="lastRow">
      <w:rPr>
        <w:rFonts w:ascii="Arial Bold" w:hAnsi="Arial Bold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EE09B6"/>
    <w:pPr>
      <w:numPr>
        <w:numId w:val="49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EE09B6"/>
    <w:rPr>
      <w:rFonts w:cs="Segoe UI"/>
      <w:lang w:eastAsia="en-US" w:bidi="ar-SA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EE09B6"/>
    <w:pPr>
      <w:numPr>
        <w:numId w:val="50"/>
      </w:numPr>
    </w:pPr>
  </w:style>
  <w:style w:type="numbering" w:customStyle="1" w:styleId="HPRAGreaterIndentedBulletedList">
    <w:name w:val="HPRA_Greater Indented Bulleted_List"/>
    <w:uiPriority w:val="99"/>
    <w:rsid w:val="00EE09B6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EE09B6"/>
    <w:rPr>
      <w:rFonts w:cs="Segoe UI"/>
      <w:lang w:eastAsia="en-US" w:bidi="ar-SA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EE09B6"/>
    <w:rPr>
      <w:rFonts w:cs="Segoe UI"/>
      <w:lang w:eastAsia="en-US" w:bidi="ar-SA"/>
    </w:rPr>
  </w:style>
  <w:style w:type="numbering" w:customStyle="1" w:styleId="HPRAIndentedBulletedlist">
    <w:name w:val="HPRA_Indented Bulleted list"/>
    <w:uiPriority w:val="99"/>
    <w:rsid w:val="00EE09B6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5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36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36"/>
    <w:rPr>
      <w:b/>
      <w:bCs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E67C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ra.ie/docs/default-source/vet---non-techincal-project-summaries-folder/q3-2023/v001_2023q3.pdf?sfvrsn=2" TargetMode="External"/><Relationship Id="rId13" Type="http://schemas.openxmlformats.org/officeDocument/2006/relationships/hyperlink" Target="https://www.hpra.ie/docs/default-source/vet---non-techincal-project-summaries-folder/q3-2023/v006_2023q3.pdf?sfvrsn=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pra.ie/docs/default-source/vet---non-techincal-project-summaries-folder/q3-2023/v005_2023q3.pdf?sfvrsn=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pra.ie/docs/default-source/vet---non-techincal-project-summaries-folder/q3-2023/v004_2023q3.pdf?sfvrsn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pra.ie/docs/default-source/vet---non-techincal-project-summaries-folder/q3-2023/v003_2023q3.pdf?sfvrsn=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pra.ie/docs/default-source/vet---non-techincal-project-summaries-folder/q3-2023/v002_2023q3.pdf?sfvrsn=2" TargetMode="External"/><Relationship Id="rId14" Type="http://schemas.openxmlformats.org/officeDocument/2006/relationships/hyperlink" Target="https://www.hpra.ie/docs/default-source/vet---non-techincal-project-summaries-folder/q3-2023/v007_2023q3.pdf?sfvrsn=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ahonyd\Local%20Settings\Temporary%20Internet%20Files\Content.Outlook\X7ELF2HA\HPRA%20external%20form%20-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AE471-DDEB-4662-8839-1EC995DD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HPRA external form - landscape</Template>
  <TotalTime>22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Links>
    <vt:vector size="12" baseType="variant">
      <vt:variant>
        <vt:i4>3801091</vt:i4>
      </vt:variant>
      <vt:variant>
        <vt:i4>57</vt:i4>
      </vt:variant>
      <vt:variant>
        <vt:i4>0</vt:i4>
      </vt:variant>
      <vt:variant>
        <vt:i4>5</vt:i4>
      </vt:variant>
      <vt:variant>
        <vt:lpwstr>mailto:compliance@hpra.ie</vt:lpwstr>
      </vt:variant>
      <vt:variant>
        <vt:lpwstr/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omahonyd</dc:creator>
  <cp:keywords/>
  <cp:lastModifiedBy>Juliana Camargo Teixeira Archilha</cp:lastModifiedBy>
  <cp:revision>3</cp:revision>
  <cp:lastPrinted>2022-07-26T12:09:00Z</cp:lastPrinted>
  <dcterms:created xsi:type="dcterms:W3CDTF">2024-01-31T12:34:00Z</dcterms:created>
  <dcterms:modified xsi:type="dcterms:W3CDTF">2024-01-31T12:56:00Z</dcterms:modified>
</cp:coreProperties>
</file>